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C1A" w:rsidRDefault="00E81F28" w:rsidP="007F06A9">
      <w:pPr>
        <w:pStyle w:val="a3"/>
        <w:shd w:val="clear" w:color="auto" w:fill="FFFFFF"/>
        <w:spacing w:before="0" w:beforeAutospacing="0" w:after="210" w:afterAutospacing="0"/>
        <w:ind w:firstLine="709"/>
        <w:contextualSpacing/>
        <w:jc w:val="center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>Информация о н</w:t>
      </w:r>
      <w:r w:rsidR="007F06A9">
        <w:rPr>
          <w:color w:val="273350"/>
          <w:sz w:val="28"/>
          <w:szCs w:val="28"/>
        </w:rPr>
        <w:t>овы</w:t>
      </w:r>
      <w:r>
        <w:rPr>
          <w:color w:val="273350"/>
          <w:sz w:val="28"/>
          <w:szCs w:val="28"/>
        </w:rPr>
        <w:t>х</w:t>
      </w:r>
      <w:r w:rsidR="007F06A9">
        <w:rPr>
          <w:color w:val="273350"/>
          <w:sz w:val="28"/>
          <w:szCs w:val="28"/>
        </w:rPr>
        <w:t xml:space="preserve"> требования</w:t>
      </w:r>
      <w:r>
        <w:rPr>
          <w:color w:val="273350"/>
          <w:sz w:val="28"/>
          <w:szCs w:val="28"/>
        </w:rPr>
        <w:t>х</w:t>
      </w:r>
      <w:r w:rsidR="007F06A9">
        <w:rPr>
          <w:color w:val="273350"/>
          <w:sz w:val="28"/>
          <w:szCs w:val="28"/>
        </w:rPr>
        <w:t xml:space="preserve"> для участников оборота пива и слабоалкогольных напитков.</w:t>
      </w:r>
    </w:p>
    <w:p w:rsidR="00246AB8" w:rsidRDefault="00246AB8" w:rsidP="00246AB8">
      <w:pPr>
        <w:pStyle w:val="a3"/>
        <w:shd w:val="clear" w:color="auto" w:fill="FFFFFF"/>
        <w:spacing w:before="0" w:beforeAutospacing="0" w:after="210" w:afterAutospacing="0"/>
        <w:ind w:firstLine="709"/>
        <w:contextualSpacing/>
        <w:jc w:val="both"/>
        <w:rPr>
          <w:rFonts w:ascii="Montserrat" w:hAnsi="Montserrat"/>
          <w:color w:val="273350"/>
        </w:rPr>
      </w:pPr>
      <w:proofErr w:type="gramStart"/>
      <w:r>
        <w:rPr>
          <w:color w:val="273350"/>
          <w:sz w:val="28"/>
          <w:szCs w:val="28"/>
        </w:rPr>
        <w:t>В соответствии с постановлением Правительства Российской Федерации от 30 ноября 2022 г. № 2173 «Об утверждении Правил маркировки пива, напитков, изготавливаемых на основе пива,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пива, напитков, изготавливаемых на основе пива, и отдельных видов слабоалкогольных напитков» (далее – постановление</w:t>
      </w:r>
      <w:proofErr w:type="gramEnd"/>
      <w:r>
        <w:rPr>
          <w:color w:val="273350"/>
          <w:sz w:val="28"/>
          <w:szCs w:val="28"/>
        </w:rPr>
        <w:t xml:space="preserve"> № </w:t>
      </w:r>
      <w:proofErr w:type="gramStart"/>
      <w:r>
        <w:rPr>
          <w:color w:val="273350"/>
          <w:sz w:val="28"/>
          <w:szCs w:val="28"/>
        </w:rPr>
        <w:t>2173, информационная система маркировки, пиво и слабоалкогольные напитки) с 1 сентября 2024 г. для участников оборота пива и слабоалкогольных напитков вступило в силу требование о регистрации в информационной системе маркировки.</w:t>
      </w:r>
      <w:proofErr w:type="gramEnd"/>
    </w:p>
    <w:p w:rsidR="00246AB8" w:rsidRDefault="00246AB8" w:rsidP="00246AB8">
      <w:pPr>
        <w:pStyle w:val="a3"/>
        <w:shd w:val="clear" w:color="auto" w:fill="FFFFFF"/>
        <w:spacing w:before="0" w:beforeAutospacing="0" w:after="210" w:afterAutospacing="0"/>
        <w:ind w:firstLine="709"/>
        <w:contextualSpacing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 xml:space="preserve">Дополнительно с 1 марта 2025 г. вступает в силу требование о </w:t>
      </w:r>
      <w:proofErr w:type="spellStart"/>
      <w:r>
        <w:rPr>
          <w:color w:val="273350"/>
          <w:sz w:val="28"/>
          <w:szCs w:val="28"/>
        </w:rPr>
        <w:t>поэкземплярном</w:t>
      </w:r>
      <w:proofErr w:type="spellEnd"/>
      <w:r>
        <w:rPr>
          <w:color w:val="273350"/>
          <w:sz w:val="28"/>
          <w:szCs w:val="28"/>
        </w:rPr>
        <w:t xml:space="preserve"> учете в отношении пива и слабоалкогольных напитков, упакованных в </w:t>
      </w:r>
      <w:proofErr w:type="spellStart"/>
      <w:r>
        <w:rPr>
          <w:color w:val="273350"/>
          <w:sz w:val="28"/>
          <w:szCs w:val="28"/>
        </w:rPr>
        <w:t>кеги</w:t>
      </w:r>
      <w:proofErr w:type="spellEnd"/>
      <w:r>
        <w:rPr>
          <w:color w:val="273350"/>
          <w:sz w:val="28"/>
          <w:szCs w:val="28"/>
        </w:rPr>
        <w:t>, а с 1 сентября 2025 г. – в отношении пива и слабоалкогольных напитков, упакованных в иную потребительскую упаковку.</w:t>
      </w:r>
    </w:p>
    <w:p w:rsidR="00246AB8" w:rsidRDefault="00246AB8" w:rsidP="00246AB8">
      <w:pPr>
        <w:pStyle w:val="a3"/>
        <w:shd w:val="clear" w:color="auto" w:fill="FFFFFF"/>
        <w:spacing w:before="0" w:beforeAutospacing="0" w:after="210" w:afterAutospacing="0"/>
        <w:ind w:firstLine="709"/>
        <w:contextualSpacing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Подробнее в карточках.</w:t>
      </w:r>
    </w:p>
    <w:p w:rsidR="00925187" w:rsidRDefault="00925187" w:rsidP="00246AB8">
      <w:pPr>
        <w:ind w:firstLine="709"/>
      </w:pPr>
    </w:p>
    <w:sectPr w:rsidR="00925187" w:rsidSect="00D8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AB8"/>
    <w:rsid w:val="00246AB8"/>
    <w:rsid w:val="003C5C1A"/>
    <w:rsid w:val="007F06A9"/>
    <w:rsid w:val="00925187"/>
    <w:rsid w:val="00D8795B"/>
    <w:rsid w:val="00E81F28"/>
    <w:rsid w:val="00FF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969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2024-10-22T09:37:00Z</dcterms:created>
  <dcterms:modified xsi:type="dcterms:W3CDTF">2024-10-22T09:47:00Z</dcterms:modified>
</cp:coreProperties>
</file>