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9" w:rsidRDefault="001B4359" w:rsidP="001B4359">
      <w:pPr>
        <w:pStyle w:val="msonormalbullet2gif"/>
        <w:contextualSpacing/>
        <w:jc w:val="center"/>
        <w:rPr>
          <w:b/>
        </w:rPr>
      </w:pPr>
      <w:r>
        <w:rPr>
          <w:b/>
        </w:rPr>
        <w:t>Сведения</w:t>
      </w:r>
    </w:p>
    <w:p w:rsidR="001B4359" w:rsidRDefault="001B4359" w:rsidP="001B4359">
      <w:pPr>
        <w:pStyle w:val="msonormalbullet2gif"/>
        <w:contextualSpacing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</w:t>
      </w:r>
    </w:p>
    <w:p w:rsidR="001B4359" w:rsidRDefault="001B4359" w:rsidP="001B4359">
      <w:pPr>
        <w:pStyle w:val="msonormalbullet2gif"/>
        <w:contextualSpacing/>
        <w:jc w:val="center"/>
        <w:rPr>
          <w:b/>
        </w:rPr>
      </w:pPr>
      <w:r>
        <w:rPr>
          <w:b/>
        </w:rPr>
        <w:t>представленные лицами, замещающими должности муниципальной службы</w:t>
      </w:r>
    </w:p>
    <w:p w:rsidR="001B4359" w:rsidRDefault="001B4359" w:rsidP="001B4359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в Администрации Тимского района Курской области, </w:t>
      </w:r>
    </w:p>
    <w:p w:rsidR="001B4359" w:rsidRDefault="001B4359" w:rsidP="001B4359">
      <w:pPr>
        <w:pStyle w:val="msonormalbullet2gif"/>
        <w:contextualSpacing/>
        <w:jc w:val="center"/>
        <w:rPr>
          <w:b/>
        </w:rPr>
      </w:pPr>
      <w:r>
        <w:rPr>
          <w:b/>
        </w:rPr>
        <w:t>за отчетный период с 01 января 2020 года по 31 декабря 2020 года</w:t>
      </w:r>
    </w:p>
    <w:p w:rsidR="001B4359" w:rsidRDefault="001B4359" w:rsidP="001B4359">
      <w:pPr>
        <w:pStyle w:val="msonormalbullet2gif"/>
        <w:jc w:val="center"/>
        <w:rPr>
          <w:b/>
        </w:rPr>
      </w:pPr>
    </w:p>
    <w:tbl>
      <w:tblPr>
        <w:tblW w:w="163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990"/>
        <w:gridCol w:w="1844"/>
        <w:gridCol w:w="1701"/>
        <w:gridCol w:w="1559"/>
        <w:gridCol w:w="992"/>
        <w:gridCol w:w="851"/>
        <w:gridCol w:w="1417"/>
        <w:gridCol w:w="851"/>
        <w:gridCol w:w="850"/>
        <w:gridCol w:w="1560"/>
        <w:gridCol w:w="992"/>
        <w:gridCol w:w="1134"/>
      </w:tblGrid>
      <w:tr w:rsidR="001B4359" w:rsidTr="001B4359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приобретаемого имущества, источники)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Полянская Светлана 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заместитель Главы Администрации Тимского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Гараж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08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Индивидуальная</w:t>
            </w: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1310894,49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строительства </w:t>
            </w:r>
            <w:proofErr w:type="spellStart"/>
            <w:r>
              <w:rPr>
                <w:sz w:val="18"/>
                <w:szCs w:val="18"/>
              </w:rPr>
              <w:t>автогаража</w:t>
            </w:r>
            <w:proofErr w:type="spellEnd"/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пай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b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b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b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5/248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2787520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для размещения гаражей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 автомобилям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325924,55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tabs>
                <w:tab w:val="center" w:pos="1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Каськов</w:t>
            </w:r>
            <w:proofErr w:type="spellEnd"/>
            <w:r>
              <w:rPr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Заместитель Главы Администрации Тимского района по социальным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(для </w:t>
            </w:r>
            <w:r>
              <w:rPr>
                <w:sz w:val="18"/>
                <w:szCs w:val="18"/>
              </w:rPr>
              <w:lastRenderedPageBreak/>
              <w:t>ведения ЛПХ)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1133554,57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107747,15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457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Тонких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Лилиана</w:t>
            </w:r>
            <w:proofErr w:type="spellEnd"/>
            <w:r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Управляющий делами Администрации Тимского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участок     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участок    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приусадебный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Гараж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для ведения ЛПХ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Земельный    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участок   </w:t>
            </w: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приусадебный  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pacing w:val="-6"/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Жилой дом </w:t>
            </w:r>
            <w:r>
              <w:rPr>
                <w:spacing w:val="-6"/>
                <w:sz w:val="18"/>
                <w:szCs w:val="18"/>
              </w:rPr>
              <w:t>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ВАЗ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653540,76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участок  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приусадебный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участок    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приусадебный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Квартира    </w:t>
            </w: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>3/8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Квартира    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vertAlign w:val="superscript"/>
              </w:rPr>
              <w:t>3/8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438286,77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69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Федотова Лариса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финансов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701956,85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205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493/1089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847214,60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доход от продажи автомобиля - 95000,00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183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Полянский Николай Павлович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762310,03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Дурсунова Любовь Владимировна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управления культуры, молодежи, физической культуры и 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Жилой дом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vertAlign w:val="superscript"/>
              </w:rPr>
              <w:t>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  <w:vertAlign w:val="superscript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  <w:vertAlign w:val="superscript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  <w:vertAlign w:val="superscript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50,5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741672,93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ВАЗ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170822,75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4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Миронова Наталья Николаевна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организационной, правовой и кадровой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413383,01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50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117647,92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1B4359" w:rsidTr="001B4359">
        <w:trPr>
          <w:trHeight w:val="17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359" w:rsidTr="001B4359">
        <w:trPr>
          <w:trHeight w:val="60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Гамов </w:t>
            </w:r>
          </w:p>
          <w:p w:rsidR="001B4359" w:rsidRDefault="001B4359">
            <w:pPr>
              <w:pStyle w:val="msonormalbullet2gi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Алексей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Главный специалист- эксперт по мобилизационной подготовке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341221,46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Тюнина</w:t>
            </w:r>
            <w:proofErr w:type="spellEnd"/>
            <w:r>
              <w:rPr>
                <w:sz w:val="18"/>
                <w:szCs w:val="18"/>
              </w:rPr>
              <w:t xml:space="preserve"> Татьяна Васильевна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Квартира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331464,05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32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Александр Николаевич</w:t>
            </w:r>
          </w:p>
          <w:p w:rsidR="001B4359" w:rsidRDefault="001B4359">
            <w:pPr>
              <w:pStyle w:val="msonormalbullet2gif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вопросам строительства и архитектуры отдела строительства, архитектуры, ЖКХ 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br/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Фольксваген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1283805,32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доход от продажи земельного участка - 30000,00 руб.,  доход от продажи жилого дома - 470000,00 руб., субсидия – 453600,00 руб.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нет        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173028,61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Сезонова Мария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Консультант по управлению имуществом и земельным правоотношениям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для ведения ЛПХ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464864,02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для ведения ЛПХ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</w:t>
            </w:r>
            <w:r>
              <w:rPr>
                <w:sz w:val="18"/>
                <w:szCs w:val="18"/>
              </w:rPr>
              <w:lastRenderedPageBreak/>
              <w:t>ого производства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совместная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ВАЗ,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ВАЗ,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478515,02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Сезонов Николай Николаевич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строительства, архитектуры, ЖКХ и 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Жилой дом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     К</w:t>
            </w:r>
            <w:r>
              <w:rPr>
                <w:sz w:val="18"/>
                <w:szCs w:val="18"/>
              </w:rPr>
              <w:t>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для ведения ЛПХ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назначения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ВАЗ,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ВАЗ,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478515,02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264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464864,02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Новиков Эдуард Леонидович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аграрной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собственность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ВАЗ,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Трактор,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439323,56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4359" w:rsidRDefault="001B4359">
            <w:pPr>
              <w:pStyle w:val="msonormalbullet2gif"/>
              <w:jc w:val="right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right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346698,28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Клепикова Екатерина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476725,51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1246154,94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доход от продажи автомобиля - 280000,00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82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Черкасова Дина Владимировна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специалист-эксперт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экономике и муниципальным заказам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590665,24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ЛПХ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1200,0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Пожидаева Татьяна Александровна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специалист-эксперт отдела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352108,57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24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Стародубцева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ИЖЗ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(пай)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(пай)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(пай)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44/50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44/50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63362,0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1039981,0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840121,0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619135,84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(пай)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9148000,0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ИЖЗ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автомобильВАЗ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392963,39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ИЖЗ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3/50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            </w:t>
            </w:r>
          </w:p>
          <w:p w:rsidR="001B4359" w:rsidRDefault="001B4359">
            <w:pPr>
              <w:pStyle w:val="msonormalbullet2gif"/>
              <w:rPr>
                <w:vertAlign w:val="superscript"/>
              </w:rPr>
            </w:pPr>
            <w:r>
              <w:t xml:space="preserve">        </w:t>
            </w:r>
            <w:r>
              <w:rPr>
                <w:vertAlign w:val="superscript"/>
              </w:rPr>
              <w:t>3/50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735,0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3/50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            </w:t>
            </w:r>
          </w:p>
          <w:p w:rsidR="001B4359" w:rsidRDefault="001B4359">
            <w:pPr>
              <w:pStyle w:val="msonormalbullet2gif"/>
            </w:pPr>
            <w:r>
              <w:t xml:space="preserve">        </w:t>
            </w:r>
            <w:r>
              <w:rPr>
                <w:vertAlign w:val="superscript"/>
              </w:rPr>
              <w:t>3/50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12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Куракулова</w:t>
            </w:r>
            <w:proofErr w:type="spellEnd"/>
            <w:r>
              <w:rPr>
                <w:sz w:val="18"/>
                <w:szCs w:val="18"/>
              </w:rPr>
              <w:t xml:space="preserve"> Лилия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367828,91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доход от продажи автомобиля - 90000,00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12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504196,61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</w:tr>
      <w:tr w:rsidR="001B4359" w:rsidTr="001B4359">
        <w:trPr>
          <w:trHeight w:val="12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12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23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Булгакова Ольга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бухучета и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440652,91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собственность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107,50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1504,5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680403,17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Серова Ирина Анатольевна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специалист-эксперт по животноводству, информационному обеспечению отдела аграрной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Сырых</w:t>
            </w:r>
            <w:proofErr w:type="gram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Адексеевна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593547,92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Черникова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экономике, муниципальным заказам и трудовым отношениям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842/1656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РЕНО,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494261,34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ЛАДА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183105,52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Енина</w:t>
            </w:r>
            <w:proofErr w:type="spellEnd"/>
            <w:r>
              <w:rPr>
                <w:sz w:val="18"/>
                <w:szCs w:val="18"/>
              </w:rPr>
              <w:t xml:space="preserve"> Оксана Александровна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опеки и попечительства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5000,0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5000,0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ОПЕЛЬ;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3097089,86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</w:t>
            </w: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в порядке дарения 2580000,00 руб., в т.ч. доход от продажи автомобиля - 60000,00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в порядке дарения 2580000,00 руб.,</w:t>
            </w:r>
          </w:p>
        </w:tc>
      </w:tr>
      <w:tr w:rsidR="001B4359" w:rsidTr="001B4359"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Сидельникова</w:t>
            </w:r>
            <w:proofErr w:type="spellEnd"/>
            <w:r>
              <w:rPr>
                <w:sz w:val="18"/>
                <w:szCs w:val="18"/>
              </w:rPr>
              <w:t xml:space="preserve"> Оксана Владимировна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по опеке и попечительству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pacing w:val="-10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389145,73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Бурцева Наталья Анатольевна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экономике, муниципальным  заказам и трудовым отношениям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337648,27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приусадебный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Земельный участок 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для сельскохозяйственног</w:t>
            </w:r>
            <w:r>
              <w:rPr>
                <w:spacing w:val="-6"/>
                <w:sz w:val="18"/>
                <w:szCs w:val="18"/>
              </w:rPr>
              <w:lastRenderedPageBreak/>
              <w:t>о использования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1/11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258017,0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479069,0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автомобиль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559770,38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Селютина Людмила Анатольевна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ИЖЗ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342835,71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  <w:lang w:val="en-US"/>
              </w:rPr>
              <w:t>GEELY</w:t>
            </w:r>
            <w:r>
              <w:rPr>
                <w:spacing w:val="-20"/>
                <w:sz w:val="18"/>
                <w:szCs w:val="18"/>
              </w:rPr>
              <w:t>;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jc w:val="center"/>
              <w:rPr>
                <w:spacing w:val="-20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13" w:right="-113"/>
              <w:contextualSpacing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Грузовой автомобиль УАЗ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197386,79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Переверзева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395773,74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Уколова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Консультант по контролю в сфере закупок и внутреннему финансовому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108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ФОЛЬКСВАГЕН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499956,91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>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1444,0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 СИТРОЕН;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ШЕВРОЛЕ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37395,40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1444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1444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1444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Семыкин</w:t>
            </w:r>
            <w:proofErr w:type="spellEnd"/>
            <w:r>
              <w:rPr>
                <w:sz w:val="18"/>
                <w:szCs w:val="18"/>
              </w:rPr>
              <w:t xml:space="preserve"> Александр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земельных и имущественных правоотношений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½</w:t>
            </w: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РЕНО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443817,16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доход от продажи автомобиля - 25000,00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345541,55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доход от продажи автомобиля - 10000,00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</w:tr>
      <w:tr w:rsidR="001B4359" w:rsidTr="001B4359">
        <w:trPr>
          <w:trHeight w:val="79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9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Марина Владимировна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организационной, правовой и кадровой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80247,75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942757,98 в т.ч. доход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продажи автомобиля - 150000,00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1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2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Полянская Кристина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41,7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798932,09 в т.ч. доход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продажи автомобиля - 400000,00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276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27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Звягинцева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Ивановна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бухгалтерской и экономической отчетности отдела аграрной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722196,24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средства материнского (семейного) капитала, накопления за предыдущие годы, кредит)  </w:t>
            </w:r>
          </w:p>
        </w:tc>
      </w:tr>
      <w:tr w:rsidR="001B4359" w:rsidTr="001B4359">
        <w:trPr>
          <w:trHeight w:val="253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средства материнского (семейного) капитала, накопления за предыдущие годы, кредит)  </w:t>
            </w:r>
          </w:p>
        </w:tc>
      </w:tr>
      <w:tr w:rsidR="001B4359" w:rsidTr="001B4359">
        <w:trPr>
          <w:trHeight w:val="84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6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Лысенко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аграрной политики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321072,45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205691,44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Полянский Евгений Геннадиевич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100,5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 автомобиль: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798932,09 в т.ч. доход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продажи автомобиля - 400000,00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Леонова Оксана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по опеке и попечительству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254119,35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Савочкина Анастасия Владимировна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организационной, правовой и кадровой работы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257074,02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Шабанов Дмитрий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строительства, архитектуры, ЖКХ и охраны окружающей среды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84,0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356830,17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 xml:space="preserve">участок приусадебный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46,4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84,0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331236,84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Шабанова Олеся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организационной, правовой и кадровой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ind w:right="-57"/>
              <w:contextualSpacing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ind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84,0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331236,84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приусадебный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356830,17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Богатырева</w:t>
            </w:r>
            <w:proofErr w:type="spellEnd"/>
            <w:r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архивного отдела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163100,85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,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Трактор,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Трактор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379822,51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Рудакова Юлия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труду отдела по экономике, муниципальным заказам и трудовым отношениям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ОПЕЛЬ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286205,70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</w:tr>
      <w:tr w:rsidR="001B4359" w:rsidTr="001B4359">
        <w:trPr>
          <w:trHeight w:val="7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Черных Лариса Валентиновна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эксперт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59" w:rsidRDefault="001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515221,36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КИА, 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392692,14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Глазкова Марина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социальной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t>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322344,74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59" w:rsidRDefault="001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t>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71058,90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t>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359" w:rsidTr="001B4359">
        <w:trPr>
          <w:trHeight w:val="70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t>¼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spacing w:before="0" w:beforeAutospacing="0" w:after="200" w:afterAutospacing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59" w:rsidRDefault="001B4359">
            <w:pPr>
              <w:pStyle w:val="msonormalbullet2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B4359" w:rsidRDefault="001B4359" w:rsidP="001B4359">
      <w:pPr>
        <w:pStyle w:val="msonormalbullet2gif"/>
        <w:jc w:val="center"/>
        <w:rPr>
          <w:sz w:val="18"/>
          <w:szCs w:val="18"/>
        </w:rPr>
      </w:pPr>
    </w:p>
    <w:p w:rsidR="006823FD" w:rsidRDefault="006823FD"/>
    <w:sectPr w:rsidR="006823FD" w:rsidSect="001B4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359"/>
    <w:rsid w:val="001B4359"/>
    <w:rsid w:val="0068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3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35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43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4359"/>
  </w:style>
  <w:style w:type="character" w:customStyle="1" w:styleId="p">
    <w:name w:val="p"/>
    <w:basedOn w:val="a0"/>
    <w:rsid w:val="001B4359"/>
  </w:style>
  <w:style w:type="table" w:styleId="a8">
    <w:name w:val="Table Grid"/>
    <w:basedOn w:val="a1"/>
    <w:rsid w:val="001B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1B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B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3931</Words>
  <Characters>22410</Characters>
  <Application>Microsoft Office Word</Application>
  <DocSecurity>0</DocSecurity>
  <Lines>186</Lines>
  <Paragraphs>52</Paragraphs>
  <ScaleCrop>false</ScaleCrop>
  <Company/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3</cp:revision>
  <dcterms:created xsi:type="dcterms:W3CDTF">2021-04-27T11:30:00Z</dcterms:created>
  <dcterms:modified xsi:type="dcterms:W3CDTF">2021-04-27T11:31:00Z</dcterms:modified>
</cp:coreProperties>
</file>