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 ДЕКАБРЯ 2024 ГОДА – ВСЕМИРНЫЙ ДЕНЬ БОРЬБЫ СО СПИДом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Ежегодно 1 декабря отмечается Всемирный день борьбы со СПИДом, тема которого в 2024 году – «Выбирайте правильный путь – путь прав человека». Целью проведения мероприятий Всемирного дня борьбы со СПИДом является мобилизация общественности, средств массовой информации и всех граждан на активную деятельность, препятствующую распространению ВИЧ-инфекции.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Всемирный день борьбы со СПИДом был учрежден в 1988 году по инициативе Всемирной организации здравоохранения и Генеральной Ассамбл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еи ОО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Н. Этот день стал одним из самых важных международных дней, связанных с повышением информированности и возможности отметить достижения в сфере профилактики ВИЧ-инфекции и расширения доступа к лечению. Символом борьбы со СПИДом является красная ленточка, которая обозначает поддержку, сострадание и надежду на будущее без СПИДа.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 данным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Всемирной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организации здравоохранения в 2023 году: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-общее число людей во всем мире, живущих с ВИЧ, составило39,9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[36,1–44,6 млн] человек.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</w:t>
      </w:r>
      <w:r w:rsidR="00592109"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</w:t>
      </w: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исло новых случаев инфицирования ВИЧ составило 1,3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[1–1,7млн] человек.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число людей, умерших от связанных со СПИДом болезней, составило630 000 [500 000–820 000] человек.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 начала эпидемии: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- 88,4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[71,3–112,8 млн] человек были инфицированы ВИЧ 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- 42,3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млн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[35,7–51,1 млн] человек умерло от связанных со СПИДом болезней.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Противодействие распространению ВИЧ-инфекции в нашей стране входит в число государственных приоритетов. Принятые Правительством Российской Федерации системные меры позволили достичь позитивных изменений в борьбе с этим забол</w:t>
      </w:r>
      <w:bookmarkStart w:id="0" w:name="_GoBack"/>
      <w:bookmarkEnd w:id="0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еванием. Благодаря разработке и реализации Государственной стратегии противодействия распространению ВИЧ-инфекции в Российской Федерации в стране сохраняется тенденция снижения темпов прироста заболеваемости ВИЧ-инфекцией при росте числа обследований.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Цель Государственной стратегии – предупреждение распространения ВИЧ-инфекции на территории Российской Федерации путем достижения постоянного снижения числа новых случаев ВИЧ-инфекции среди населения и снижения смертности от заболеваний, ассоциированных с ВИЧ-инфекцией и СПИДом, чтобы к 2030 году это заболевание перестало быть угрозой общественному здоровью.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Поданными МЗ РФ показатель поражённости в Российской Федерации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конец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2023 года составил 628,9 на 100 тыс. населения. В 2023 году в стране выявлено 54,6 тысяч новых случаев ВИЧ-инфекции. Число обследованных на ВИЧ составило 50,8 млн. человек.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Эпидемическая ситуация по ВИЧ-инфекции в Курской области характеризуется уровнями заболеваемости и поражённости ниже среднероссийских значений</w:t>
      </w:r>
      <w:r w:rsidR="00592109"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Принимаемые системные меры позволили достичь позитивных изменений в борьбе с этим заболеванием. Удалось стабилизировать эпидемический процесс у взрослых: на протяжении последних четырех лет количество новых случаев инфекции не прирастает. К стабилизации привело значительное увеличение охвата населения бесплатным тестированием на ВИЧ, а инфицированных пациентов – лечением. Более 45 млн. граждан, или  34,8% населения страны, прошли в 2023 году тестирование на ВИЧ. Более 89%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ВИЧ-инфицированных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находящихся на диспансерном наблюдении, сегодня получают </w:t>
      </w: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необходимое лечение. Почти полностью прекращен «вертикальный путь» передачи инфекции: в 2023г. менее 1,5% от числа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родившихся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была подтверждена ВИЧ-инфекция.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Курской области за весь период наблюдения общее количество ВИЧ-инфицированных составило на 31.10.2024г. – 5 309 человек, в том числе жителей Курской области – 3 569 (67,2%). Умерло всего 1047 (19,7%) человек, в том числе 898 (85,8%) – местные жители. Родилось 517 детей от ВИЧ-инфицированных матерей. Пораженность населения Курской области составила в 2023 году 215,5 на 100 тыс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.н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аселения, но несмотря на то, что распространенность инфекции среди жителей области более чем в 2,3 раза ниже, чем по России в целом (500), успокаиваться нельзя. Случаи ВИЧ-инфекции могут и не исчезнуть в обозримом будущем, но эпидемию ВИЧ-инфекции как угрозу глобальному здоровью можно остановить.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Мероприятия, проводимые в рамках Всемирного дня борьбы со СПИДом, еще раз позволят обратить внимание на серьезность данной проблемы, донести информацию по профилактике ВИЧ-инфекции до населения, мотивировать к формированию безопасной модели поведения, пропаганде добровольного консультирования и тестирования на ВИЧ.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Информационно-просветительские мероприятия по противодействию эпидемии ВИЧ-инфекции, организуемые ежегодно учреждениями здравоохранения совместно</w:t>
      </w: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  <w:t xml:space="preserve">с общественными организациями, образования и СМИ в преддверии Всемирного дня борьбы со СПИД уже проводятся: просветительские акции, публичные лекции, семинары, выставки. 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Особое внимание уделяется разъяснительной работе в учебных учреждениях. В школах готовятся стенгазеты, размещаются плакаты, проводятся тематические занятия. В средствах массовой информации транслируются программы о мероприятиях. 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Демонстрируются аудио- и видеоролики в СМИ области, на </w:t>
      </w:r>
      <w:proofErr w:type="spell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медийных</w:t>
      </w:r>
      <w:proofErr w:type="spell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экранах и панелях. Во время  проведения мероприятий, а также во всех медицинских организациях области,   проводится тестирование на ВИЧ-инфекцию всех желающих, бесплатно, в том числе анонимно. </w:t>
      </w:r>
    </w:p>
    <w:p w:rsidR="00592109" w:rsidRPr="0051445B" w:rsidRDefault="00592109" w:rsidP="005921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Объединив усилия, можно добиться многого, не стоит останавливаться на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достигнутом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Важно продолжать работу, чтобы найти новые эффективные методы борьбы с ВИЧ-инфекцией и остановить ее распространение.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НАПОМИНАЕМ, что характерным проявлением ВИЧ-инфекции является хроническое воспаление с поражением всех органов и систем: аутоиммунные реакции, болезни иммунных комплексов и метаболические нарушения приводят к поражению эндотелия сосудов и соединительной ткани с развитием кардиоваскулярной, неврологической, эндокринной и костно-суставной патологии. Все это обуславливает </w:t>
      </w:r>
      <w:proofErr w:type="spell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полиорганность</w:t>
      </w:r>
      <w:proofErr w:type="spell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поражений и разнообразие клинической симптоматики. Поэтому нельзя определить по внешнему виду, инфицирован человек или нет. Сделать это можно только одним способом – сдать кровь на антитела к ВИЧ. Обычно антитела в крови появляются в период от трех до шести месяцев.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Кровь на ВИЧ можно сдать в поликлиниках по месту жительства или в Курском центре профилактики и борьбы со СПИД по адресу: ул. Садовая, д.40.</w:t>
      </w:r>
    </w:p>
    <w:p w:rsidR="00E56557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Телефон для связи: 70-18-57.</w:t>
      </w:r>
    </w:p>
    <w:p w:rsidR="005C0928" w:rsidRPr="0051445B" w:rsidRDefault="00E56557" w:rsidP="00E56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Кроме того, существуют </w:t>
      </w:r>
      <w:proofErr w:type="gramStart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экспресс-тесты</w:t>
      </w:r>
      <w:proofErr w:type="gramEnd"/>
      <w:r w:rsidRPr="005144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ВИЧ, которые не уступают стандартным методам обследования, но позволяют узнать результат уже через 20 минут после проведения исследования.</w:t>
      </w:r>
    </w:p>
    <w:sectPr w:rsidR="005C0928" w:rsidRPr="0051445B" w:rsidSect="0051445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7ADD"/>
    <w:rsid w:val="003557FB"/>
    <w:rsid w:val="0051445B"/>
    <w:rsid w:val="00592109"/>
    <w:rsid w:val="005C0928"/>
    <w:rsid w:val="00727ADD"/>
    <w:rsid w:val="00E56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940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Яровая К.В.</dc:creator>
  <cp:keywords/>
  <dc:description/>
  <cp:lastModifiedBy>Пользователь Windows</cp:lastModifiedBy>
  <cp:revision>4</cp:revision>
  <cp:lastPrinted>2024-12-03T07:02:00Z</cp:lastPrinted>
  <dcterms:created xsi:type="dcterms:W3CDTF">2024-12-02T11:05:00Z</dcterms:created>
  <dcterms:modified xsi:type="dcterms:W3CDTF">2024-12-03T07:02:00Z</dcterms:modified>
</cp:coreProperties>
</file>