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2C" w:rsidRDefault="0090232C" w:rsidP="00781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color w:val="273350"/>
        </w:rPr>
      </w:pPr>
      <w:r w:rsidRPr="003F7C1D">
        <w:rPr>
          <w:rFonts w:ascii="Montserrat" w:hAnsi="Montserrat"/>
          <w:b/>
          <w:color w:val="273350"/>
        </w:rPr>
        <w:t>Теневая занятость</w:t>
      </w:r>
      <w:r>
        <w:rPr>
          <w:rFonts w:ascii="Montserrat" w:hAnsi="Montserrat"/>
          <w:color w:val="273350"/>
        </w:rPr>
        <w:t xml:space="preserve"> (или неформальная занятость), в России иногда также называемая «левой работой», — это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расчёт обычно производится наличными, зачастую работодателя не интересует прошлое работника и его документы.</w:t>
      </w:r>
    </w:p>
    <w:p w:rsidR="0090232C" w:rsidRDefault="0090232C" w:rsidP="00781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Неформальную занятость можно определить как «любые виды трудовых отношений, основанные на устной договоренности».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«в </w:t>
      </w:r>
      <w:proofErr w:type="gramStart"/>
      <w:r>
        <w:rPr>
          <w:rFonts w:ascii="Montserrat" w:hAnsi="Montserrat"/>
          <w:color w:val="273350"/>
        </w:rPr>
        <w:t>черную</w:t>
      </w:r>
      <w:proofErr w:type="gramEnd"/>
      <w:r>
        <w:rPr>
          <w:rFonts w:ascii="Montserrat" w:hAnsi="Montserrat"/>
          <w:color w:val="273350"/>
        </w:rPr>
        <w:t>». Да и многие работники предпочитают работать без официального оформления.</w:t>
      </w:r>
    </w:p>
    <w:p w:rsidR="0090232C" w:rsidRDefault="0090232C" w:rsidP="00781374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Кроме того, с его зарплаты не будут осуществляться пенсионные начисления. Неприятность этой ситуации человек почувствует более остро, ближе к старости.</w:t>
      </w:r>
    </w:p>
    <w:p w:rsidR="0090232C" w:rsidRDefault="0090232C" w:rsidP="00781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</w:t>
      </w:r>
    </w:p>
    <w:p w:rsidR="0090232C" w:rsidRDefault="0090232C" w:rsidP="00781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На уровне предприятия использование неформальной занятости представляется, на первый взгляд, выгодным, так как приводит к снижению издержек и росту прибыли. Однако в случае применения к предприятию санкций (штрафов, запретов на деятельность и прочее) эффект может оказаться и негативным. В каждом конкретном случае работодатель сам соизмеряет выгоду от использования неформалов с риском.</w:t>
      </w:r>
    </w:p>
    <w:p w:rsidR="0090232C" w:rsidRDefault="0090232C" w:rsidP="00781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При неформальной занятости государство, а как следствие и общество, теряет часть налогов, </w:t>
      </w:r>
      <w:proofErr w:type="gramStart"/>
      <w:r>
        <w:rPr>
          <w:rFonts w:ascii="Montserrat" w:hAnsi="Montserrat"/>
          <w:color w:val="273350"/>
        </w:rPr>
        <w:t>которую</w:t>
      </w:r>
      <w:proofErr w:type="gramEnd"/>
      <w:r>
        <w:rPr>
          <w:rFonts w:ascii="Montserrat" w:hAnsi="Montserrat"/>
          <w:color w:val="273350"/>
        </w:rPr>
        <w:t xml:space="preserve"> могли бы платить работники и их работодатели при наличии официального оформления трудовых отношений. Это ведет, например, к недостаточному финансированию бюджетной сферы, ограничивает возможность повышения оплаты труда в бюджетной сфере.</w:t>
      </w:r>
    </w:p>
    <w:p w:rsidR="0090232C" w:rsidRDefault="0090232C" w:rsidP="00781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Мы все должны понимать, что неформальная занятость — это, по сути, воровство социальных прав, будущих пенсий. Попробуйте в Германии, например, поработать «</w:t>
      </w:r>
      <w:proofErr w:type="spellStart"/>
      <w:r>
        <w:rPr>
          <w:rFonts w:ascii="Montserrat" w:hAnsi="Montserrat"/>
          <w:color w:val="273350"/>
        </w:rPr>
        <w:t>вчерную</w:t>
      </w:r>
      <w:proofErr w:type="spellEnd"/>
      <w:r>
        <w:rPr>
          <w:rFonts w:ascii="Montserrat" w:hAnsi="Montserrat"/>
          <w:color w:val="273350"/>
        </w:rPr>
        <w:t>» — соседи сразу сообщат в соответствующие органы. Они просто считают, что если вы не платите налоги, значит, не имеете права на какие-то блага.</w:t>
      </w:r>
    </w:p>
    <w:p w:rsidR="0090232C" w:rsidRDefault="0090232C" w:rsidP="00781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Существуют различные методы снижения неформальной занятости. Это и проверки контрольно-надзорных органов, и информационно-разъяснительная работа с работодателями и работниками, и привлечение социальных партнеров, а также заключение коллективных договоров в организациях. Одним из социальных партнеров является объединение работодателей, которое должно обратить внимание на проблему неформальной занятости. Ведь когда одна компания работает в «черной» схеме, а другая в «белой», внутри бизнес — сообщества возникают неравные условия для конкуренции на рынке труда.</w:t>
      </w:r>
    </w:p>
    <w:p w:rsidR="0090232C" w:rsidRDefault="0090232C" w:rsidP="00555E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Многие потенциальные работники могут просто не знать о расходах, с которыми они столкнутся, работая неофициально, включая отсутствие возможности получить оплату </w:t>
      </w:r>
      <w:proofErr w:type="gramStart"/>
      <w:r>
        <w:rPr>
          <w:rFonts w:ascii="Montserrat" w:hAnsi="Montserrat"/>
          <w:color w:val="273350"/>
        </w:rPr>
        <w:t>больничного</w:t>
      </w:r>
      <w:proofErr w:type="gramEnd"/>
      <w:r>
        <w:rPr>
          <w:rFonts w:ascii="Montserrat" w:hAnsi="Montserrat"/>
          <w:color w:val="273350"/>
        </w:rPr>
        <w:t xml:space="preserve"> или отпуск по уходу за ребенком. Данная информация необходима для всех категорий трудоспособного населения, но особенно для молодежи, у которых еще есть возможность изменить ситуацию.</w:t>
      </w:r>
    </w:p>
    <w:p w:rsidR="0090232C" w:rsidRDefault="0090232C" w:rsidP="00781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Таким образом, «Неформальная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штатов».</w:t>
      </w:r>
    </w:p>
    <w:p w:rsidR="000E2FB0" w:rsidRDefault="000E2FB0"/>
    <w:sectPr w:rsidR="000E2FB0" w:rsidSect="007813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32C"/>
    <w:rsid w:val="000E2FB0"/>
    <w:rsid w:val="003F7C1D"/>
    <w:rsid w:val="00555E87"/>
    <w:rsid w:val="00781374"/>
    <w:rsid w:val="0090232C"/>
    <w:rsid w:val="00A0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2023-07-26T08:48:00Z</dcterms:created>
  <dcterms:modified xsi:type="dcterms:W3CDTF">2023-09-12T12:37:00Z</dcterms:modified>
</cp:coreProperties>
</file>